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5B4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32" w:lineRule="atLeast"/>
        <w:ind w:left="0" w:right="0"/>
        <w:jc w:val="left"/>
        <w:rPr>
          <w:color w:val="000000"/>
        </w:rPr>
      </w:pP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begin"/>
      </w:r>
      <w:r>
        <w:instrText xml:space="preserve">HYPERLINK "https://www.stuh.com.cn/plugin/uploader/file/20250217/20250217145914_67570.docx"</w:instrText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separate"/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t>附件</w:t>
      </w:r>
      <w:r>
        <w:rPr>
          <w:rStyle w:val="18"/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F9F9F9"/>
        </w:rPr>
        <w:fldChar w:fldCharType="end"/>
      </w:r>
      <w:bookmarkStart w:id="0" w:name="_GoBack"/>
      <w:bookmarkEnd w:id="0"/>
    </w:p>
    <w:p w14:paraId="4A35270F">
      <w:pPr>
        <w:rPr>
          <w:rFonts w:hint="eastAsia" w:ascii="宋体" w:eastAsia="宋体"/>
          <w:b/>
          <w:color w:val="000000"/>
          <w:sz w:val="24"/>
          <w:szCs w:val="24"/>
        </w:rPr>
      </w:pPr>
    </w:p>
    <w:p w14:paraId="36CF5643">
      <w:pPr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08D7DA90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医疗设备调研表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814"/>
        <w:gridCol w:w="650"/>
        <w:gridCol w:w="920"/>
        <w:gridCol w:w="543"/>
        <w:gridCol w:w="792"/>
        <w:gridCol w:w="1298"/>
        <w:gridCol w:w="507"/>
        <w:gridCol w:w="686"/>
        <w:gridCol w:w="721"/>
        <w:gridCol w:w="1119"/>
      </w:tblGrid>
      <w:tr w14:paraId="3B152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472" w:type="dxa"/>
            <w:vAlign w:val="center"/>
          </w:tcPr>
          <w:p w14:paraId="6E699804">
            <w:pPr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序号</w:t>
            </w:r>
          </w:p>
        </w:tc>
        <w:tc>
          <w:tcPr>
            <w:tcW w:w="814" w:type="dxa"/>
            <w:vAlign w:val="center"/>
          </w:tcPr>
          <w:p w14:paraId="512CD706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设备名称</w:t>
            </w:r>
          </w:p>
        </w:tc>
        <w:tc>
          <w:tcPr>
            <w:tcW w:w="650" w:type="dxa"/>
            <w:vAlign w:val="center"/>
          </w:tcPr>
          <w:p w14:paraId="5DBEA911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设备注册证</w:t>
            </w:r>
            <w:r>
              <w:rPr>
                <w:rFonts w:ascii="宋体" w:eastAsia="宋体"/>
                <w:color w:val="000000"/>
                <w:szCs w:val="21"/>
              </w:rPr>
              <w:t>名称</w:t>
            </w:r>
          </w:p>
        </w:tc>
        <w:tc>
          <w:tcPr>
            <w:tcW w:w="920" w:type="dxa"/>
            <w:vAlign w:val="center"/>
          </w:tcPr>
          <w:p w14:paraId="379A9986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设备</w:t>
            </w:r>
            <w:r>
              <w:rPr>
                <w:rFonts w:ascii="宋体" w:eastAsia="宋体"/>
                <w:color w:val="000000"/>
                <w:szCs w:val="21"/>
              </w:rPr>
              <w:t>注册证号</w:t>
            </w:r>
            <w:r>
              <w:rPr>
                <w:rFonts w:hint="eastAsia" w:ascii="宋体" w:eastAsia="宋体"/>
                <w:color w:val="000000"/>
                <w:szCs w:val="21"/>
              </w:rPr>
              <w:t>(注明</w:t>
            </w:r>
            <w:r>
              <w:rPr>
                <w:rFonts w:ascii="宋体" w:eastAsia="宋体"/>
                <w:color w:val="000000"/>
                <w:szCs w:val="21"/>
              </w:rPr>
              <w:t>有效期</w:t>
            </w:r>
            <w:r>
              <w:rPr>
                <w:rFonts w:hint="eastAsia" w:ascii="宋体" w:eastAsia="宋体"/>
                <w:color w:val="000000"/>
                <w:szCs w:val="21"/>
              </w:rPr>
              <w:t>)</w:t>
            </w:r>
          </w:p>
        </w:tc>
        <w:tc>
          <w:tcPr>
            <w:tcW w:w="543" w:type="dxa"/>
            <w:vAlign w:val="center"/>
          </w:tcPr>
          <w:p w14:paraId="49F4CD68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1"/>
              </w:rPr>
              <w:t>品牌型号</w:t>
            </w:r>
          </w:p>
        </w:tc>
        <w:tc>
          <w:tcPr>
            <w:tcW w:w="792" w:type="dxa"/>
          </w:tcPr>
          <w:p w14:paraId="698B5B02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</w:p>
          <w:p w14:paraId="1AD19D2F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ascii="宋体" w:eastAsia="宋体"/>
                <w:color w:val="000000"/>
                <w:szCs w:val="21"/>
              </w:rPr>
              <w:t>生产企业是否为中小企业</w:t>
            </w:r>
          </w:p>
        </w:tc>
        <w:tc>
          <w:tcPr>
            <w:tcW w:w="1298" w:type="dxa"/>
            <w:vAlign w:val="center"/>
          </w:tcPr>
          <w:p w14:paraId="199B1D77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ascii="宋体" w:eastAsia="宋体"/>
                <w:color w:val="000000"/>
                <w:szCs w:val="21"/>
              </w:rPr>
              <w:t>设备报价（单价）（</w:t>
            </w:r>
            <w:r>
              <w:rPr>
                <w:rFonts w:hint="eastAsia" w:ascii="宋体" w:eastAsia="宋体"/>
                <w:color w:val="000000"/>
                <w:szCs w:val="21"/>
              </w:rPr>
              <w:t>非</w:t>
            </w:r>
            <w:r>
              <w:rPr>
                <w:rFonts w:ascii="宋体" w:eastAsia="宋体"/>
                <w:color w:val="000000"/>
                <w:szCs w:val="21"/>
              </w:rPr>
              <w:t>市场价）</w:t>
            </w:r>
            <w:r>
              <w:rPr>
                <w:rFonts w:hint="eastAsia" w:ascii="宋体" w:eastAsia="宋体" w:cs="仿宋_GB2312"/>
                <w:color w:val="000000"/>
                <w:szCs w:val="21"/>
              </w:rPr>
              <w:t>（单位：元）</w:t>
            </w:r>
          </w:p>
        </w:tc>
        <w:tc>
          <w:tcPr>
            <w:tcW w:w="507" w:type="dxa"/>
            <w:vAlign w:val="center"/>
          </w:tcPr>
          <w:p w14:paraId="32006D55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保修期</w:t>
            </w:r>
          </w:p>
        </w:tc>
        <w:tc>
          <w:tcPr>
            <w:tcW w:w="686" w:type="dxa"/>
            <w:vAlign w:val="center"/>
          </w:tcPr>
          <w:p w14:paraId="08EFB60F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是否需要使用耗材</w:t>
            </w:r>
          </w:p>
        </w:tc>
        <w:tc>
          <w:tcPr>
            <w:tcW w:w="721" w:type="dxa"/>
            <w:vAlign w:val="center"/>
          </w:tcPr>
          <w:p w14:paraId="6D7E6416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耗材是否为专配耗材</w:t>
            </w:r>
          </w:p>
        </w:tc>
        <w:tc>
          <w:tcPr>
            <w:tcW w:w="1119" w:type="dxa"/>
            <w:vAlign w:val="center"/>
          </w:tcPr>
          <w:p w14:paraId="0AA8B97D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配套耗材名称及</w:t>
            </w:r>
            <w:r>
              <w:rPr>
                <w:rFonts w:ascii="宋体" w:eastAsia="宋体" w:cs="仿宋_GB2312"/>
                <w:color w:val="000000"/>
                <w:szCs w:val="21"/>
              </w:rPr>
              <w:t>报价（</w:t>
            </w:r>
            <w:r>
              <w:rPr>
                <w:rFonts w:hint="eastAsia" w:ascii="宋体" w:eastAsia="宋体" w:cs="仿宋_GB2312"/>
                <w:color w:val="000000"/>
                <w:szCs w:val="21"/>
              </w:rPr>
              <w:t>单位</w:t>
            </w:r>
            <w:r>
              <w:rPr>
                <w:rFonts w:ascii="宋体" w:eastAsia="宋体" w:cs="仿宋_GB2312"/>
                <w:color w:val="000000"/>
                <w:szCs w:val="21"/>
              </w:rPr>
              <w:t>：元）</w:t>
            </w:r>
          </w:p>
        </w:tc>
      </w:tr>
      <w:tr w14:paraId="45308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3" w:hRule="atLeast"/>
          <w:jc w:val="center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5658D1">
            <w:pPr>
              <w:adjustRightInd/>
              <w:snapToGrid/>
              <w:spacing w:after="0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71A502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36BFF51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26C173E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显</w:t>
            </w:r>
          </w:p>
          <w:p w14:paraId="51B3877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微</w:t>
            </w:r>
          </w:p>
          <w:p w14:paraId="3C4CA559">
            <w:pPr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镜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0A1E3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A2B6E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D8C63C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3683CB0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10E224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4D1E7B1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9E3797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EE9D5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A754A4">
            <w:pPr>
              <w:rPr>
                <w:rFonts w:ascii="宋体" w:eastAsia="宋体"/>
                <w:color w:val="000000"/>
                <w:szCs w:val="24"/>
              </w:rPr>
            </w:pPr>
          </w:p>
        </w:tc>
      </w:tr>
    </w:tbl>
    <w:p w14:paraId="06DC7905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1118006">
      <w:pPr>
        <w:ind w:right="84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备注：</w:t>
      </w:r>
    </w:p>
    <w:p w14:paraId="17033633">
      <w:pPr>
        <w:pStyle w:val="20"/>
        <w:numPr>
          <w:ilvl w:val="0"/>
          <w:numId w:val="2"/>
        </w:numPr>
        <w:ind w:right="84"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设备使用过程中，如需配套耗材，需注明是专配耗材还是通用耗材，以及配套耗材品名及每人份</w:t>
      </w:r>
      <w:r>
        <w:rPr>
          <w:rFonts w:hint="eastAsia" w:ascii="宋体" w:eastAsia="宋体"/>
          <w:color w:val="000000"/>
          <w:sz w:val="24"/>
          <w:szCs w:val="24"/>
        </w:rPr>
        <w:t>/人次价格；</w:t>
      </w:r>
    </w:p>
    <w:p w14:paraId="0819682A">
      <w:pPr>
        <w:pStyle w:val="20"/>
        <w:numPr>
          <w:ilvl w:val="0"/>
          <w:numId w:val="2"/>
        </w:numPr>
        <w:ind w:right="84"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专配耗材需另外提交《专配耗材调研表》</w:t>
      </w:r>
    </w:p>
    <w:p w14:paraId="764DE1FC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45CE66F9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>日期：</w:t>
      </w:r>
    </w:p>
    <w:p w14:paraId="7000EDA0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  </w:t>
      </w:r>
    </w:p>
    <w:p w14:paraId="1B79713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26CEE2F6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734C5CC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51E96DE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04D2EDD7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5691B21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BA6C88E">
      <w:pPr>
        <w:ind w:right="560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  </w:t>
      </w:r>
      <w:r>
        <w:rPr>
          <w:rFonts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0DB043A7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专配耗材调研表</w:t>
      </w:r>
    </w:p>
    <w:tbl>
      <w:tblPr>
        <w:tblStyle w:val="16"/>
        <w:tblW w:w="893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33"/>
        <w:gridCol w:w="709"/>
        <w:gridCol w:w="567"/>
        <w:gridCol w:w="567"/>
        <w:gridCol w:w="567"/>
        <w:gridCol w:w="708"/>
        <w:gridCol w:w="851"/>
        <w:gridCol w:w="850"/>
        <w:gridCol w:w="851"/>
        <w:gridCol w:w="850"/>
        <w:gridCol w:w="851"/>
      </w:tblGrid>
      <w:tr w14:paraId="56CCC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426" w:type="dxa"/>
            <w:vAlign w:val="center"/>
          </w:tcPr>
          <w:p w14:paraId="3003DFF1">
            <w:pPr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序号</w:t>
            </w:r>
          </w:p>
        </w:tc>
        <w:tc>
          <w:tcPr>
            <w:tcW w:w="1133" w:type="dxa"/>
            <w:vAlign w:val="center"/>
          </w:tcPr>
          <w:p w14:paraId="394EF389">
            <w:pPr>
              <w:jc w:val="center"/>
              <w:rPr>
                <w:rFonts w:ascii="宋体" w:eastAsia="宋体"/>
                <w:color w:val="000000"/>
                <w:szCs w:val="21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设备名称</w:t>
            </w:r>
          </w:p>
        </w:tc>
        <w:tc>
          <w:tcPr>
            <w:tcW w:w="709" w:type="dxa"/>
            <w:vAlign w:val="center"/>
          </w:tcPr>
          <w:p w14:paraId="08A093EB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耗材名称</w:t>
            </w:r>
          </w:p>
        </w:tc>
        <w:tc>
          <w:tcPr>
            <w:tcW w:w="567" w:type="dxa"/>
            <w:vAlign w:val="center"/>
          </w:tcPr>
          <w:p w14:paraId="6D3F065E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规格</w:t>
            </w:r>
          </w:p>
        </w:tc>
        <w:tc>
          <w:tcPr>
            <w:tcW w:w="567" w:type="dxa"/>
            <w:vAlign w:val="center"/>
          </w:tcPr>
          <w:p w14:paraId="37CA2A24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计量单位</w:t>
            </w:r>
          </w:p>
        </w:tc>
        <w:tc>
          <w:tcPr>
            <w:tcW w:w="567" w:type="dxa"/>
            <w:vAlign w:val="center"/>
          </w:tcPr>
          <w:p w14:paraId="567313A1">
            <w:pPr>
              <w:jc w:val="center"/>
              <w:rPr>
                <w:rFonts w:ascii="宋体" w:eastAsia="宋体"/>
                <w:color w:val="000000"/>
                <w:szCs w:val="24"/>
              </w:rPr>
            </w:pPr>
            <w:r>
              <w:rPr>
                <w:rFonts w:hint="eastAsia" w:ascii="宋体" w:eastAsia="宋体"/>
                <w:color w:val="000000"/>
                <w:szCs w:val="24"/>
              </w:rPr>
              <w:t>单价</w:t>
            </w:r>
          </w:p>
        </w:tc>
        <w:tc>
          <w:tcPr>
            <w:tcW w:w="708" w:type="dxa"/>
            <w:vAlign w:val="center"/>
          </w:tcPr>
          <w:p w14:paraId="598AAF28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省药交平台编码</w:t>
            </w:r>
          </w:p>
        </w:tc>
        <w:tc>
          <w:tcPr>
            <w:tcW w:w="851" w:type="dxa"/>
            <w:vAlign w:val="center"/>
          </w:tcPr>
          <w:p w14:paraId="67DBBF50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测算每人份或每人次单价</w:t>
            </w:r>
          </w:p>
        </w:tc>
        <w:tc>
          <w:tcPr>
            <w:tcW w:w="850" w:type="dxa"/>
          </w:tcPr>
          <w:p w14:paraId="750603D8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2E07F0FA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是否可收费</w:t>
            </w:r>
          </w:p>
        </w:tc>
        <w:tc>
          <w:tcPr>
            <w:tcW w:w="851" w:type="dxa"/>
          </w:tcPr>
          <w:p w14:paraId="2BD154FE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3973ECE5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收费项目编码</w:t>
            </w:r>
          </w:p>
        </w:tc>
        <w:tc>
          <w:tcPr>
            <w:tcW w:w="850" w:type="dxa"/>
          </w:tcPr>
          <w:p w14:paraId="4F2F816A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3731B054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收费项目名称</w:t>
            </w:r>
          </w:p>
        </w:tc>
        <w:tc>
          <w:tcPr>
            <w:tcW w:w="851" w:type="dxa"/>
          </w:tcPr>
          <w:p w14:paraId="680257CD">
            <w:pPr>
              <w:jc w:val="center"/>
              <w:rPr>
                <w:rFonts w:hint="eastAsia" w:ascii="宋体" w:eastAsia="宋体" w:cs="仿宋_GB2312"/>
                <w:color w:val="000000"/>
                <w:szCs w:val="21"/>
              </w:rPr>
            </w:pPr>
          </w:p>
          <w:p w14:paraId="6378696C">
            <w:pPr>
              <w:jc w:val="center"/>
              <w:rPr>
                <w:rFonts w:asci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eastAsia="宋体" w:cs="仿宋_GB2312"/>
                <w:color w:val="000000"/>
                <w:szCs w:val="21"/>
              </w:rPr>
              <w:t>收费金额</w:t>
            </w:r>
          </w:p>
        </w:tc>
      </w:tr>
      <w:tr w14:paraId="2D8DD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A65904">
            <w:pPr>
              <w:adjustRightInd/>
              <w:snapToGrid/>
              <w:spacing w:after="0"/>
              <w:rPr>
                <w:rFonts w:asci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5C125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1DCA13C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</w:pPr>
          </w:p>
          <w:p w14:paraId="5C87E96E">
            <w:pPr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8"/>
                <w:szCs w:val="28"/>
                <w:shd w:val="clear" w:color="auto" w:fill="F9F9F9"/>
                <w:lang w:val="en-US" w:eastAsia="zh-CN"/>
              </w:rPr>
              <w:t>显微镜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B997BB8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92780A0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445EEDD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028EBDB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32AD463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4FF939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2C37C5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A244826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115C8F5">
            <w:pPr>
              <w:rPr>
                <w:rFonts w:ascii="宋体" w:eastAsia="宋体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4249B11">
            <w:pPr>
              <w:rPr>
                <w:rFonts w:ascii="宋体" w:eastAsia="宋体"/>
                <w:color w:val="000000"/>
                <w:szCs w:val="24"/>
              </w:rPr>
            </w:pPr>
          </w:p>
        </w:tc>
      </w:tr>
    </w:tbl>
    <w:p w14:paraId="6C122B26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109C93FB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5D36E8FF">
      <w:pPr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</w:t>
      </w:r>
    </w:p>
    <w:p w14:paraId="28DFB998">
      <w:pPr>
        <w:rPr>
          <w:rFonts w:ascii="宋体" w:eastAsia="宋体"/>
          <w:color w:val="000000"/>
          <w:sz w:val="24"/>
          <w:szCs w:val="24"/>
        </w:rPr>
      </w:pPr>
    </w:p>
    <w:p w14:paraId="7930BBFA">
      <w:pPr>
        <w:rPr>
          <w:rFonts w:ascii="宋体" w:eastAsia="宋体"/>
          <w:color w:val="000000"/>
          <w:sz w:val="24"/>
          <w:szCs w:val="24"/>
        </w:rPr>
      </w:pPr>
    </w:p>
    <w:p w14:paraId="14489E9D">
      <w:pPr>
        <w:rPr>
          <w:rFonts w:ascii="宋体" w:eastAsia="宋体"/>
          <w:color w:val="000000"/>
          <w:sz w:val="24"/>
          <w:szCs w:val="24"/>
        </w:rPr>
      </w:pPr>
    </w:p>
    <w:p w14:paraId="112C5482">
      <w:pPr>
        <w:rPr>
          <w:rFonts w:ascii="宋体" w:eastAsia="宋体"/>
          <w:color w:val="000000"/>
          <w:sz w:val="24"/>
          <w:szCs w:val="24"/>
        </w:rPr>
      </w:pPr>
    </w:p>
    <w:p w14:paraId="6C2E77C4">
      <w:pPr>
        <w:rPr>
          <w:rFonts w:ascii="宋体" w:eastAsia="宋体"/>
          <w:color w:val="000000"/>
          <w:sz w:val="24"/>
          <w:szCs w:val="24"/>
        </w:rPr>
      </w:pPr>
    </w:p>
    <w:p w14:paraId="72629EB1">
      <w:pPr>
        <w:rPr>
          <w:rFonts w:ascii="宋体" w:eastAsia="宋体"/>
          <w:color w:val="000000"/>
          <w:sz w:val="24"/>
          <w:szCs w:val="24"/>
        </w:rPr>
      </w:pPr>
    </w:p>
    <w:p w14:paraId="236A0B7F">
      <w:pPr>
        <w:rPr>
          <w:rFonts w:ascii="宋体" w:eastAsia="宋体"/>
          <w:color w:val="000000"/>
          <w:sz w:val="24"/>
          <w:szCs w:val="24"/>
        </w:rPr>
      </w:pPr>
    </w:p>
    <w:p w14:paraId="05F46942">
      <w:pPr>
        <w:rPr>
          <w:rFonts w:ascii="宋体" w:eastAsia="宋体"/>
          <w:color w:val="000000"/>
          <w:sz w:val="24"/>
          <w:szCs w:val="24"/>
        </w:rPr>
      </w:pPr>
    </w:p>
    <w:p w14:paraId="0DD6C7A3">
      <w:pPr>
        <w:rPr>
          <w:rFonts w:ascii="宋体" w:eastAsia="宋体"/>
          <w:color w:val="000000"/>
          <w:sz w:val="24"/>
          <w:szCs w:val="24"/>
        </w:rPr>
      </w:pPr>
    </w:p>
    <w:p w14:paraId="4618573E">
      <w:pPr>
        <w:rPr>
          <w:rFonts w:ascii="宋体" w:eastAsia="宋体"/>
          <w:color w:val="000000"/>
          <w:sz w:val="24"/>
          <w:szCs w:val="24"/>
        </w:rPr>
      </w:pPr>
    </w:p>
    <w:p w14:paraId="5A2BE566">
      <w:pPr>
        <w:rPr>
          <w:rFonts w:ascii="宋体" w:eastAsia="宋体"/>
          <w:color w:val="000000"/>
          <w:sz w:val="24"/>
          <w:szCs w:val="24"/>
        </w:rPr>
      </w:pPr>
    </w:p>
    <w:p w14:paraId="7F2F13E2">
      <w:pPr>
        <w:rPr>
          <w:rFonts w:ascii="宋体" w:eastAsia="宋体"/>
          <w:color w:val="000000"/>
          <w:sz w:val="24"/>
          <w:szCs w:val="24"/>
        </w:rPr>
      </w:pPr>
    </w:p>
    <w:p w14:paraId="1F8A8A53">
      <w:pPr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附表</w:t>
      </w:r>
      <w:r>
        <w:rPr>
          <w:rFonts w:hint="eastAsia" w:ascii="宋体" w:eastAsia="宋体"/>
          <w:b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eastAsia="宋体"/>
          <w:b/>
          <w:color w:val="000000"/>
          <w:sz w:val="24"/>
          <w:szCs w:val="24"/>
        </w:rPr>
        <w:t>：</w:t>
      </w:r>
    </w:p>
    <w:p w14:paraId="40A703AC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产品</w:t>
      </w:r>
      <w:r>
        <w:rPr>
          <w:rFonts w:ascii="宋体" w:eastAsia="宋体"/>
          <w:b/>
          <w:color w:val="000000"/>
          <w:sz w:val="24"/>
          <w:szCs w:val="24"/>
        </w:rPr>
        <w:t>优势对比表</w:t>
      </w:r>
    </w:p>
    <w:tbl>
      <w:tblPr>
        <w:tblStyle w:val="16"/>
        <w:tblW w:w="9000" w:type="dxa"/>
        <w:tblInd w:w="-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1843"/>
        <w:gridCol w:w="2422"/>
        <w:gridCol w:w="2681"/>
      </w:tblGrid>
      <w:tr w14:paraId="23F2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shd w:val="clear" w:color="auto" w:fill="auto"/>
            <w:noWrap/>
            <w:vAlign w:val="center"/>
          </w:tcPr>
          <w:p w14:paraId="27BE0F9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B32D74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auto"/>
            <w:noWrap/>
            <w:vAlign w:val="center"/>
          </w:tcPr>
          <w:p w14:paraId="2D7B0B46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设备名称</w:t>
            </w:r>
          </w:p>
        </w:tc>
        <w:tc>
          <w:tcPr>
            <w:tcW w:w="2681" w:type="dxa"/>
            <w:shd w:val="clear" w:color="auto" w:fill="auto"/>
            <w:noWrap/>
            <w:vAlign w:val="center"/>
          </w:tcPr>
          <w:p w14:paraId="055892D0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0B929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3AC0F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CF716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2BF77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核心技术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参数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F63D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3958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BA399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8AE86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B1A1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FB95E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298D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C3E92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E0CB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94424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675E0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351F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6438D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品牌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90329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7485D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参数</w:t>
            </w:r>
            <w:r>
              <w:rPr>
                <w:rFonts w:ascii="宋体" w:eastAsia="宋体" w:cs="仿宋_GB2312"/>
                <w:color w:val="000000"/>
                <w:sz w:val="24"/>
                <w:szCs w:val="24"/>
              </w:rPr>
              <w:t>对比</w:t>
            </w: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26B4A">
            <w:pPr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</w:tbl>
    <w:p w14:paraId="1E7326AF">
      <w:pPr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 </w:t>
      </w:r>
    </w:p>
    <w:p w14:paraId="08FF5635">
      <w:pPr>
        <w:rPr>
          <w:rFonts w:ascii="宋体" w:eastAsia="宋体" w:cs="仿宋_GB2312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>备注</w:t>
      </w:r>
      <w:r>
        <w:rPr>
          <w:rFonts w:ascii="宋体" w:eastAsia="宋体"/>
          <w:color w:val="000000"/>
          <w:sz w:val="24"/>
          <w:szCs w:val="24"/>
        </w:rPr>
        <w:t>：</w:t>
      </w:r>
      <w:r>
        <w:rPr>
          <w:rFonts w:hint="eastAsia" w:ascii="宋体" w:eastAsia="宋体"/>
          <w:color w:val="000000"/>
          <w:sz w:val="24"/>
          <w:szCs w:val="24"/>
        </w:rPr>
        <w:t>“</w:t>
      </w:r>
      <w:r>
        <w:rPr>
          <w:rFonts w:hint="eastAsia" w:ascii="宋体" w:eastAsia="宋体" w:cs="仿宋_GB2312"/>
          <w:color w:val="000000"/>
          <w:sz w:val="24"/>
          <w:szCs w:val="24"/>
        </w:rPr>
        <w:t>品牌</w:t>
      </w:r>
      <w:r>
        <w:rPr>
          <w:rFonts w:ascii="宋体" w:eastAsia="宋体" w:cs="仿宋_GB2312"/>
          <w:color w:val="000000"/>
          <w:sz w:val="24"/>
          <w:szCs w:val="24"/>
        </w:rPr>
        <w:t>型号</w:t>
      </w:r>
      <w:r>
        <w:rPr>
          <w:rFonts w:hint="eastAsia" w:ascii="宋体" w:eastAsia="宋体" w:cs="仿宋_GB2312"/>
          <w:color w:val="000000"/>
          <w:sz w:val="24"/>
          <w:szCs w:val="24"/>
        </w:rPr>
        <w:t>”“核心技术</w:t>
      </w:r>
      <w:r>
        <w:rPr>
          <w:rFonts w:ascii="宋体" w:eastAsia="宋体" w:cs="仿宋_GB2312"/>
          <w:color w:val="000000"/>
          <w:sz w:val="24"/>
          <w:szCs w:val="24"/>
        </w:rPr>
        <w:t>参数</w:t>
      </w:r>
      <w:r>
        <w:rPr>
          <w:rFonts w:hint="eastAsia" w:ascii="宋体" w:eastAsia="宋体" w:cs="仿宋_GB2312"/>
          <w:color w:val="000000"/>
          <w:sz w:val="24"/>
          <w:szCs w:val="24"/>
        </w:rPr>
        <w:t>”填写</w:t>
      </w:r>
      <w:r>
        <w:rPr>
          <w:rFonts w:ascii="宋体" w:eastAsia="宋体" w:cs="仿宋_GB2312"/>
          <w:color w:val="000000"/>
          <w:sz w:val="24"/>
          <w:szCs w:val="24"/>
        </w:rPr>
        <w:t>参与</w:t>
      </w:r>
      <w:r>
        <w:rPr>
          <w:rFonts w:hint="eastAsia" w:ascii="宋体" w:eastAsia="宋体" w:cs="仿宋_GB2312"/>
          <w:color w:val="000000"/>
          <w:sz w:val="24"/>
          <w:szCs w:val="24"/>
        </w:rPr>
        <w:t>调研</w:t>
      </w:r>
      <w:r>
        <w:rPr>
          <w:rFonts w:ascii="宋体" w:eastAsia="宋体" w:cs="仿宋_GB2312"/>
          <w:color w:val="000000"/>
          <w:sz w:val="24"/>
          <w:szCs w:val="24"/>
        </w:rPr>
        <w:t>的设备品牌型号</w:t>
      </w:r>
      <w:r>
        <w:rPr>
          <w:rFonts w:hint="eastAsia" w:ascii="宋体" w:eastAsia="宋体" w:cs="仿宋_GB2312"/>
          <w:color w:val="000000"/>
          <w:sz w:val="24"/>
          <w:szCs w:val="24"/>
        </w:rPr>
        <w:t>，“对比</w:t>
      </w:r>
      <w:r>
        <w:rPr>
          <w:rFonts w:ascii="宋体" w:eastAsia="宋体" w:cs="仿宋_GB2312"/>
          <w:color w:val="000000"/>
          <w:sz w:val="24"/>
          <w:szCs w:val="24"/>
        </w:rPr>
        <w:t>品牌</w:t>
      </w:r>
      <w:r>
        <w:rPr>
          <w:rFonts w:hint="eastAsia" w:ascii="宋体" w:eastAsia="宋体" w:cs="仿宋_GB2312"/>
          <w:color w:val="000000"/>
          <w:sz w:val="24"/>
          <w:szCs w:val="24"/>
        </w:rPr>
        <w:t>”及</w:t>
      </w:r>
      <w:r>
        <w:rPr>
          <w:rFonts w:ascii="宋体" w:eastAsia="宋体" w:cs="仿宋_GB2312"/>
          <w:color w:val="000000"/>
          <w:sz w:val="24"/>
          <w:szCs w:val="24"/>
        </w:rPr>
        <w:t>“</w:t>
      </w:r>
      <w:r>
        <w:rPr>
          <w:rFonts w:hint="eastAsia" w:ascii="宋体" w:eastAsia="宋体" w:cs="仿宋_GB2312"/>
          <w:color w:val="000000"/>
          <w:sz w:val="24"/>
          <w:szCs w:val="24"/>
        </w:rPr>
        <w:t>参数</w:t>
      </w:r>
      <w:r>
        <w:rPr>
          <w:rFonts w:ascii="宋体" w:eastAsia="宋体" w:cs="仿宋_GB2312"/>
          <w:color w:val="000000"/>
          <w:sz w:val="24"/>
          <w:szCs w:val="24"/>
        </w:rPr>
        <w:t>对比”</w:t>
      </w:r>
      <w:r>
        <w:rPr>
          <w:rFonts w:hint="eastAsia" w:ascii="宋体" w:eastAsia="宋体" w:cs="仿宋_GB2312"/>
          <w:color w:val="000000"/>
          <w:sz w:val="24"/>
          <w:szCs w:val="24"/>
        </w:rPr>
        <w:t>填写</w:t>
      </w:r>
      <w:r>
        <w:rPr>
          <w:rFonts w:ascii="宋体" w:eastAsia="宋体" w:cs="仿宋_GB2312"/>
          <w:color w:val="000000"/>
          <w:sz w:val="24"/>
          <w:szCs w:val="24"/>
        </w:rPr>
        <w:t>相关竞</w:t>
      </w:r>
      <w:r>
        <w:rPr>
          <w:rFonts w:hint="eastAsia" w:ascii="宋体" w:eastAsia="宋体" w:cs="仿宋_GB2312"/>
          <w:color w:val="000000"/>
          <w:sz w:val="24"/>
          <w:szCs w:val="24"/>
        </w:rPr>
        <w:t>品</w:t>
      </w:r>
      <w:r>
        <w:rPr>
          <w:rFonts w:ascii="宋体" w:eastAsia="宋体" w:cs="仿宋_GB2312"/>
          <w:color w:val="000000"/>
          <w:sz w:val="24"/>
          <w:szCs w:val="24"/>
        </w:rPr>
        <w:t>信息</w:t>
      </w:r>
    </w:p>
    <w:p w14:paraId="6380F26E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64A42797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   </w:t>
      </w:r>
    </w:p>
    <w:p w14:paraId="623BCD76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E03B359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4F909F3B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E59A4E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54D93BE0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53B93DC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2E6E7D9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D28485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3E69CE1A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23526CA1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3430D01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6DF9E51E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68E4BBA2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7FC7CB7D">
      <w:pPr>
        <w:rPr>
          <w:rFonts w:ascii="宋体" w:eastAsia="宋体" w:cs="仿宋_GB2312"/>
          <w:b/>
          <w:color w:val="000000"/>
          <w:sz w:val="24"/>
          <w:szCs w:val="24"/>
        </w:rPr>
      </w:pPr>
    </w:p>
    <w:p w14:paraId="0F4A87E2">
      <w:pPr>
        <w:rPr>
          <w:rFonts w:ascii="宋体" w:eastAsia="宋体" w:cs="仿宋_GB2312"/>
          <w:b/>
          <w:color w:val="000000"/>
          <w:sz w:val="24"/>
          <w:szCs w:val="24"/>
        </w:rPr>
      </w:pPr>
      <w:r>
        <w:rPr>
          <w:rFonts w:hint="eastAsia" w:ascii="宋体" w:eastAsia="宋体" w:cs="仿宋_GB2312"/>
          <w:b/>
          <w:color w:val="000000"/>
          <w:sz w:val="24"/>
          <w:szCs w:val="24"/>
        </w:rPr>
        <w:t>附表</w:t>
      </w:r>
      <w:r>
        <w:rPr>
          <w:rFonts w:hint="eastAsia" w:ascii="宋体" w:eastAsia="宋体" w:cs="仿宋_GB2312"/>
          <w:b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eastAsia="宋体" w:cs="仿宋_GB2312"/>
          <w:b/>
          <w:color w:val="000000"/>
          <w:sz w:val="24"/>
          <w:szCs w:val="24"/>
        </w:rPr>
        <w:t>：</w:t>
      </w:r>
    </w:p>
    <w:p w14:paraId="2A3681CA">
      <w:pPr>
        <w:jc w:val="center"/>
        <w:rPr>
          <w:rFonts w:ascii="宋体" w:eastAsia="宋体"/>
          <w:b/>
          <w:color w:val="000000"/>
          <w:sz w:val="24"/>
          <w:szCs w:val="24"/>
        </w:rPr>
      </w:pPr>
      <w:r>
        <w:rPr>
          <w:rFonts w:hint="eastAsia" w:ascii="宋体" w:eastAsia="宋体"/>
          <w:b/>
          <w:color w:val="000000"/>
          <w:sz w:val="24"/>
          <w:szCs w:val="24"/>
        </w:rPr>
        <w:t>市场</w:t>
      </w:r>
      <w:r>
        <w:rPr>
          <w:rFonts w:ascii="宋体" w:eastAsia="宋体"/>
          <w:b/>
          <w:color w:val="000000"/>
          <w:sz w:val="24"/>
          <w:szCs w:val="24"/>
        </w:rPr>
        <w:t>销售情况</w:t>
      </w:r>
    </w:p>
    <w:p w14:paraId="1F1A2A35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设备名称：</w:t>
      </w:r>
    </w:p>
    <w:p w14:paraId="2CFF119A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规格型号</w:t>
      </w:r>
      <w:r>
        <w:rPr>
          <w:rFonts w:hint="eastAsia" w:ascii="宋体" w:eastAsia="宋体"/>
          <w:color w:val="000000"/>
          <w:sz w:val="24"/>
          <w:szCs w:val="24"/>
        </w:rPr>
        <w:t>:</w:t>
      </w:r>
    </w:p>
    <w:p w14:paraId="2C261196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品牌厂家：</w:t>
      </w:r>
    </w:p>
    <w:tbl>
      <w:tblPr>
        <w:tblStyle w:val="16"/>
        <w:tblW w:w="82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2350"/>
        <w:gridCol w:w="2410"/>
        <w:gridCol w:w="3055"/>
      </w:tblGrid>
      <w:tr w14:paraId="6B33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682CD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B66DD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医院名称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EFE9F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购买时间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31A1F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color w:val="000000"/>
                <w:sz w:val="24"/>
                <w:szCs w:val="24"/>
              </w:rPr>
              <w:t>成交单价</w:t>
            </w:r>
            <w:r>
              <w:rPr>
                <w:rStyle w:val="19"/>
                <w:rFonts w:ascii="宋体" w:eastAsia="宋体" w:cs="仿宋_GB2312"/>
                <w:color w:val="000000"/>
                <w:sz w:val="24"/>
                <w:szCs w:val="24"/>
              </w:rPr>
              <w:t>（万元）</w:t>
            </w:r>
          </w:p>
        </w:tc>
      </w:tr>
      <w:tr w14:paraId="3BB8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E87EB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73F18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7E2E5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D8D5E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20B00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F79219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E9B90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C0F0F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E2AB2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  <w:tr w14:paraId="7FD0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5DE03">
            <w:pPr>
              <w:jc w:val="center"/>
              <w:textAlignment w:val="center"/>
              <w:rPr>
                <w:rFonts w:ascii="宋体" w:eastAsia="宋体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eastAsia="宋体" w:cs="仿宋_GB2312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04B0B">
            <w:pPr>
              <w:jc w:val="center"/>
              <w:textAlignment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41BD4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C3349">
            <w:pPr>
              <w:jc w:val="center"/>
              <w:rPr>
                <w:rFonts w:ascii="宋体" w:eastAsia="宋体" w:cs="仿宋_GB2312"/>
                <w:color w:val="000000"/>
                <w:sz w:val="24"/>
                <w:szCs w:val="24"/>
              </w:rPr>
            </w:pPr>
          </w:p>
        </w:tc>
      </w:tr>
    </w:tbl>
    <w:p w14:paraId="5D19BE93">
      <w:pPr>
        <w:rPr>
          <w:rFonts w:ascii="宋体" w:eastAsia="宋体"/>
          <w:color w:val="000000"/>
          <w:sz w:val="24"/>
          <w:szCs w:val="24"/>
        </w:rPr>
      </w:pPr>
    </w:p>
    <w:p w14:paraId="77A33051">
      <w:pPr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备注：</w:t>
      </w:r>
    </w:p>
    <w:p w14:paraId="22C414A8">
      <w:pPr>
        <w:pStyle w:val="20"/>
        <w:numPr>
          <w:ilvl w:val="0"/>
          <w:numId w:val="3"/>
        </w:numPr>
        <w:ind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市场销售情况需填写近一年内对应产品的采购合同价格，并提供合同复印件作为佐证材料；</w:t>
      </w:r>
    </w:p>
    <w:p w14:paraId="5591BC11">
      <w:pPr>
        <w:pStyle w:val="20"/>
        <w:numPr>
          <w:ilvl w:val="0"/>
          <w:numId w:val="3"/>
        </w:numPr>
        <w:ind w:firstLineChars="0"/>
        <w:rPr>
          <w:rFonts w:ascii="宋体" w:eastAsia="宋体"/>
          <w:color w:val="000000"/>
          <w:sz w:val="24"/>
          <w:szCs w:val="24"/>
        </w:rPr>
      </w:pPr>
      <w:r>
        <w:rPr>
          <w:rFonts w:ascii="宋体" w:eastAsia="宋体"/>
          <w:color w:val="000000"/>
          <w:sz w:val="24"/>
          <w:szCs w:val="24"/>
        </w:rPr>
        <w:t>销售业绩原则上不少于</w:t>
      </w:r>
      <w:r>
        <w:rPr>
          <w:rFonts w:hint="eastAsia" w:ascii="宋体" w:eastAsia="宋体"/>
          <w:color w:val="000000"/>
          <w:sz w:val="24"/>
          <w:szCs w:val="24"/>
        </w:rPr>
        <w:t>3家。</w:t>
      </w:r>
    </w:p>
    <w:p w14:paraId="087C72E5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45F048BF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349BF8F9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5E05A49E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7AA70AF0">
      <w:pPr>
        <w:ind w:right="560"/>
        <w:rPr>
          <w:rFonts w:ascii="宋体" w:eastAsia="宋体"/>
          <w:color w:val="000000"/>
          <w:sz w:val="24"/>
          <w:szCs w:val="24"/>
        </w:rPr>
      </w:pPr>
    </w:p>
    <w:p w14:paraId="048B7829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公司名称：                                          </w:t>
      </w:r>
    </w:p>
    <w:p w14:paraId="57C7066D">
      <w:pPr>
        <w:ind w:right="560"/>
        <w:rPr>
          <w:rFonts w:ascii="宋体" w:eastAsia="宋体"/>
          <w:color w:val="000000"/>
          <w:sz w:val="24"/>
          <w:szCs w:val="24"/>
        </w:rPr>
      </w:pPr>
      <w:r>
        <w:rPr>
          <w:rFonts w:hint="eastAsia" w:ascii="宋体" w:eastAsia="宋体"/>
          <w:color w:val="000000"/>
          <w:sz w:val="24"/>
          <w:szCs w:val="24"/>
        </w:rPr>
        <w:t xml:space="preserve">日期：       </w:t>
      </w:r>
    </w:p>
    <w:p w14:paraId="47592B6E">
      <w:pPr>
        <w:rPr>
          <w:rFonts w:ascii="宋体" w:eastAsia="宋体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05F42"/>
    <w:multiLevelType w:val="multilevel"/>
    <w:tmpl w:val="09B05F4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E572DA"/>
    <w:multiLevelType w:val="multilevel"/>
    <w:tmpl w:val="16E572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D820A4"/>
    <w:multiLevelType w:val="multilevel"/>
    <w:tmpl w:val="52D820A4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default" w:ascii="Times New Roman" w:hAnsi="Times New Roman" w:eastAsia="宋体" w:cs="Times New Roman"/>
        <w:b/>
        <w:sz w:val="24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b w:val="0"/>
        <w:sz w:val="24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5"/>
  </w:compat>
  <w:docVars>
    <w:docVar w:name="commondata" w:val="eyJoZGlkIjoiNTBiY2QyZDAxN2I5NGM1YmVmMjM2MTQ1ZGJjMjdkODEifQ=="/>
  </w:docVars>
  <w:rsids>
    <w:rsidRoot w:val="00000000"/>
    <w:rsid w:val="04911B54"/>
    <w:rsid w:val="1209260D"/>
    <w:rsid w:val="2E6A5CAD"/>
    <w:rsid w:val="41824894"/>
    <w:rsid w:val="502032C5"/>
    <w:rsid w:val="6FEE5559"/>
    <w:rsid w:val="73B012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numPr>
        <w:ilvl w:val="0"/>
        <w:numId w:val="1"/>
      </w:numPr>
      <w:adjustRightInd/>
      <w:snapToGrid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numPr>
        <w:ilvl w:val="1"/>
        <w:numId w:val="1"/>
      </w:numPr>
      <w:adjustRightInd/>
      <w:snapToGrid/>
      <w:spacing w:before="260" w:after="260" w:line="415" w:lineRule="auto"/>
      <w:jc w:val="both"/>
      <w:outlineLvl w:val="1"/>
    </w:pPr>
    <w:rPr>
      <w:rFonts w:ascii="Calibri Light" w:hAnsi="Calibri Light" w:eastAsia="宋体" w:cs="Times New Roman"/>
      <w:b/>
      <w:bCs/>
      <w:kern w:val="2"/>
      <w:sz w:val="32"/>
      <w:szCs w:val="32"/>
      <w:lang w:val="zh-CN" w:eastAsia="zh-CN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numPr>
        <w:ilvl w:val="2"/>
        <w:numId w:val="1"/>
      </w:numPr>
      <w:adjustRightInd/>
      <w:snapToGrid/>
      <w:spacing w:before="260" w:after="260" w:line="415" w:lineRule="auto"/>
      <w:jc w:val="both"/>
      <w:outlineLvl w:val="2"/>
    </w:pPr>
    <w:rPr>
      <w:rFonts w:ascii="Times New Roman" w:hAnsi="Times New Roman" w:eastAsia="宋体" w:cs="Times New Roman"/>
      <w:b/>
      <w:bCs/>
      <w:kern w:val="2"/>
      <w:sz w:val="32"/>
      <w:szCs w:val="32"/>
      <w:lang w:val="zh-CN" w:eastAsia="zh-CN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numPr>
        <w:ilvl w:val="3"/>
        <w:numId w:val="1"/>
      </w:numPr>
      <w:adjustRightInd/>
      <w:snapToGrid/>
      <w:spacing w:before="280" w:after="290" w:line="377" w:lineRule="auto"/>
      <w:jc w:val="both"/>
      <w:outlineLvl w:val="3"/>
    </w:pPr>
    <w:rPr>
      <w:rFonts w:ascii="Calibri Light" w:hAnsi="Calibri Light" w:eastAsia="宋体" w:cs="Times New Roman"/>
      <w:b/>
      <w:bCs/>
      <w:kern w:val="2"/>
      <w:sz w:val="28"/>
      <w:szCs w:val="28"/>
      <w:lang w:val="zh-CN" w:eastAsia="zh-CN"/>
    </w:rPr>
  </w:style>
  <w:style w:type="paragraph" w:styleId="6">
    <w:name w:val="heading 5"/>
    <w:basedOn w:val="1"/>
    <w:next w:val="1"/>
    <w:qFormat/>
    <w:uiPriority w:val="0"/>
    <w:pPr>
      <w:keepNext/>
      <w:keepLines/>
      <w:widowControl w:val="0"/>
      <w:numPr>
        <w:ilvl w:val="4"/>
        <w:numId w:val="1"/>
      </w:numPr>
      <w:adjustRightInd/>
      <w:snapToGrid/>
      <w:spacing w:before="280" w:after="290" w:line="377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val="zh-CN" w:eastAsia="zh-CN"/>
    </w:rPr>
  </w:style>
  <w:style w:type="paragraph" w:styleId="7">
    <w:name w:val="heading 6"/>
    <w:basedOn w:val="1"/>
    <w:next w:val="1"/>
    <w:qFormat/>
    <w:uiPriority w:val="0"/>
    <w:pPr>
      <w:keepNext/>
      <w:keepLines/>
      <w:widowControl w:val="0"/>
      <w:numPr>
        <w:ilvl w:val="5"/>
        <w:numId w:val="1"/>
      </w:numPr>
      <w:adjustRightInd/>
      <w:snapToGrid/>
      <w:spacing w:before="240" w:after="64" w:line="319" w:lineRule="auto"/>
      <w:jc w:val="both"/>
      <w:outlineLvl w:val="5"/>
    </w:pPr>
    <w:rPr>
      <w:rFonts w:ascii="Calibri Light" w:hAnsi="Calibri Light" w:eastAsia="宋体" w:cs="Times New Roman"/>
      <w:b/>
      <w:bCs/>
      <w:kern w:val="2"/>
      <w:sz w:val="24"/>
      <w:szCs w:val="24"/>
      <w:lang w:val="zh-CN" w:eastAsia="zh-CN"/>
    </w:rPr>
  </w:style>
  <w:style w:type="paragraph" w:styleId="8">
    <w:name w:val="heading 7"/>
    <w:basedOn w:val="1"/>
    <w:next w:val="1"/>
    <w:qFormat/>
    <w:uiPriority w:val="0"/>
    <w:pPr>
      <w:keepNext/>
      <w:keepLines/>
      <w:widowControl w:val="0"/>
      <w:numPr>
        <w:ilvl w:val="6"/>
        <w:numId w:val="1"/>
      </w:numPr>
      <w:adjustRightInd/>
      <w:snapToGrid/>
      <w:spacing w:before="240" w:after="64" w:line="319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val="zh-CN" w:eastAsia="zh-CN"/>
    </w:rPr>
  </w:style>
  <w:style w:type="paragraph" w:styleId="9">
    <w:name w:val="heading 8"/>
    <w:basedOn w:val="1"/>
    <w:next w:val="1"/>
    <w:qFormat/>
    <w:uiPriority w:val="0"/>
    <w:pPr>
      <w:keepNext/>
      <w:keepLines/>
      <w:widowControl w:val="0"/>
      <w:numPr>
        <w:ilvl w:val="7"/>
        <w:numId w:val="1"/>
      </w:numPr>
      <w:adjustRightInd/>
      <w:snapToGrid/>
      <w:spacing w:before="240" w:after="64" w:line="319" w:lineRule="auto"/>
      <w:jc w:val="both"/>
      <w:outlineLvl w:val="7"/>
    </w:pPr>
    <w:rPr>
      <w:rFonts w:ascii="Calibri Light" w:hAnsi="Calibri Light" w:eastAsia="宋体" w:cs="Times New Roman"/>
      <w:kern w:val="2"/>
      <w:sz w:val="24"/>
      <w:szCs w:val="24"/>
      <w:lang w:val="zh-CN" w:eastAsia="zh-CN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 w:val="0"/>
      <w:numPr>
        <w:ilvl w:val="8"/>
        <w:numId w:val="1"/>
      </w:numPr>
      <w:adjustRightInd/>
      <w:snapToGrid/>
      <w:spacing w:before="240" w:after="64" w:line="319" w:lineRule="auto"/>
      <w:jc w:val="both"/>
      <w:outlineLvl w:val="8"/>
    </w:pPr>
    <w:rPr>
      <w:rFonts w:ascii="Calibri Light" w:hAnsi="Calibri Light" w:eastAsia="宋体" w:cs="Times New Roman"/>
      <w:kern w:val="2"/>
      <w:sz w:val="21"/>
      <w:szCs w:val="21"/>
      <w:lang w:val="zh-CN" w:eastAsia="zh-CN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able of authorities"/>
    <w:basedOn w:val="1"/>
    <w:next w:val="1"/>
    <w:qFormat/>
    <w:uiPriority w:val="0"/>
    <w:pPr>
      <w:widowControl w:val="0"/>
      <w:adjustRightInd/>
      <w:snapToGrid/>
      <w:spacing w:after="0"/>
      <w:ind w:left="20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12">
    <w:name w:val="Plain Text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Times New Roman"/>
      <w:sz w:val="24"/>
      <w:szCs w:val="24"/>
      <w:lang w:val="zh-CN" w:eastAsia="zh-CN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5">
    <w:name w:val="Normal (Web)"/>
    <w:basedOn w:val="1"/>
    <w:qFormat/>
    <w:uiPriority w:val="0"/>
    <w:rPr>
      <w:sz w:val="24"/>
    </w:r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font61"/>
    <w:basedOn w:val="17"/>
    <w:qFormat/>
    <w:uiPriority w:val="0"/>
    <w:rPr>
      <w:rFonts w:ascii="宋体" w:hAnsi="宋体" w:eastAsia="宋体" w:cs="宋体"/>
      <w:b/>
      <w:color w:val="000000"/>
      <w:sz w:val="22"/>
      <w:szCs w:val="22"/>
      <w:u w:val="none"/>
    </w:rPr>
  </w:style>
  <w:style w:type="paragraph" w:styleId="20">
    <w:name w:val="List Paragraph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0"/>
    </w:rPr>
  </w:style>
  <w:style w:type="character" w:customStyle="1" w:styleId="21">
    <w:name w:val="纯文本 Char"/>
    <w:basedOn w:val="17"/>
    <w:qFormat/>
    <w:uiPriority w:val="0"/>
    <w:rPr>
      <w:rFonts w:ascii="宋体" w:hAnsi="Courier New" w:eastAsia="宋体" w:cs="Courier New"/>
      <w:sz w:val="21"/>
      <w:szCs w:val="21"/>
    </w:rPr>
  </w:style>
  <w:style w:type="paragraph" w:customStyle="1" w:styleId="22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列出段落1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330ED43-B7D9-497F-83F8-489C7890B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 R C</Company>
  <Pages>4</Pages>
  <Words>1389</Words>
  <Characters>1475</Characters>
  <Lines>0</Lines>
  <Paragraphs>125</Paragraphs>
  <TotalTime>5</TotalTime>
  <ScaleCrop>false</ScaleCrop>
  <LinksUpToDate>false</LinksUpToDate>
  <CharactersWithSpaces>1814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2025-02-17T06:58:00Z</dcterms:created>
  <dc:creator>med</dc:creator>
  <cp:lastModifiedBy>Christine</cp:lastModifiedBy>
  <dcterms:modified xsi:type="dcterms:W3CDTF">2025-05-23T03:21:19Z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611CAC1781AA4C7091D2393871D819F9_13</vt:lpwstr>
  </property>
  <property fmtid="{D5CDD505-2E9C-101B-9397-08002B2CF9AE}" pid="4" name="KSOTemplateDocerSaveRecord">
    <vt:lpwstr>eyJoZGlkIjoiYzUwMTk0NWE1YTE3MWU2NGY0ODgxNTc5ZTU0OWEwZTciLCJ1c2VySWQiOiIyOTUzNTIyOTUifQ==</vt:lpwstr>
  </property>
</Properties>
</file>